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Georgia" w:hAnsi="Georgia"/>
          <w:b w:val="0"/>
          <w:color w:val="021720"/>
          <w:sz w:val="32"/>
        </w:rPr>
        <w:t>graylemon</w:t>
      </w:r>
    </w:p>
    <w:p>
      <w:pPr>
        <w:spacing w:after="280"/>
      </w:pPr>
      <w:r>
        <w:rPr>
          <w:rFonts w:ascii="Arial" w:hAnsi="Arial"/>
          <w:b/>
          <w:color w:val="0040F7"/>
          <w:sz w:val="16"/>
        </w:rPr>
        <w:t>TEMPLATE · FEATURE LAUNCH CHECKLIST</w:t>
      </w:r>
    </w:p>
    <w:p>
      <w:pPr>
        <w:spacing w:after="160"/>
      </w:pPr>
      <w:r>
        <w:rPr>
          <w:rFonts w:ascii="Georgia" w:hAnsi="Georgia"/>
          <w:b w:val="0"/>
          <w:color w:val="021720"/>
          <w:sz w:val="44"/>
        </w:rPr>
        <w:t>Feature launch checklist</w:t>
      </w:r>
    </w:p>
    <w:p>
      <w:pPr>
        <w:spacing w:after="280"/>
      </w:pPr>
      <w:r>
        <w:rPr>
          <w:rFonts w:ascii="Arial" w:hAnsi="Arial"/>
          <w:b w:val="0"/>
          <w:color w:val="5A6A70"/>
          <w:sz w:val="21"/>
        </w:rPr>
        <w:t>Use it for every launch, before anything is made. It starts from the moment the feature matters, tells it in five beats, and ends with the owner who signs it off and the measure decided in advance.</w:t>
      </w:r>
    </w:p>
    <w:p>
      <w:pPr>
        <w:spacing w:after="120" w:before="240"/>
      </w:pPr>
      <w:r>
        <w:rPr>
          <w:rFonts w:ascii="Georgia" w:hAnsi="Georgia"/>
          <w:b/>
          <w:color w:val="021720"/>
          <w:sz w:val="26"/>
        </w:rPr>
        <w:t>The one sentence</w:t>
      </w:r>
    </w:p>
    <w:p>
      <w:pPr>
        <w:spacing w:after="120"/>
      </w:pPr>
      <w:r>
        <w:rPr>
          <w:rFonts w:ascii="Arial" w:hAnsi="Arial"/>
          <w:b w:val="0"/>
          <w:color w:val="5A6A70"/>
          <w:sz w:val="21"/>
        </w:rPr>
        <w:t>For [who], when [the moment], [the product] now [does what], so [what changes for them].</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Our sentence</w:t>
            </w:r>
          </w:p>
        </w:tc>
        <w:tc>
          <w:tcPr>
            <w:tcW w:type="dxa" w:w="6009"/>
          </w:tcPr>
          <w:p>
            <w:r>
              <w:t xml:space="preserve"> </w:t>
            </w:r>
          </w:p>
        </w:tc>
      </w:tr>
    </w:tbl>
    <w:p>
      <w:pPr>
        <w:spacing w:after="40"/>
      </w:pPr>
    </w:p>
    <w:p>
      <w:pPr>
        <w:spacing w:after="120" w:before="240"/>
      </w:pPr>
      <w:r>
        <w:rPr>
          <w:rFonts w:ascii="Georgia" w:hAnsi="Georgia"/>
          <w:b/>
          <w:color w:val="021720"/>
          <w:sz w:val="26"/>
        </w:rPr>
        <w:t>Feature to moment</w:t>
      </w:r>
    </w:p>
    <w:tbl>
      <w:tblPr>
        <w:tblStyle w:val="TableGrid"/>
        <w:tblW w:type="auto" w:w="0"/>
        <w:tblLook w:firstColumn="1" w:firstRow="1" w:lastColumn="0" w:lastRow="0" w:noHBand="0" w:noVBand="1" w:val="04A0"/>
      </w:tblPr>
      <w:tblGrid>
        <w:gridCol w:w="4873"/>
        <w:gridCol w:w="4873"/>
      </w:tblGrid>
      <w:tr>
        <w:tc>
          <w:tcPr>
            <w:tcW w:type="dxa" w:w="4873"/>
            <w:shd w:val="clear" w:color="auto" w:fill="E6ECFF"/>
          </w:tcPr>
          <w:p>
            <w:r>
              <w:rPr>
                <w:b/>
                <w:sz w:val="19"/>
              </w:rPr>
              <w:t>Rung</w:t>
            </w:r>
          </w:p>
        </w:tc>
        <w:tc>
          <w:tcPr>
            <w:tcW w:type="dxa" w:w="4873"/>
            <w:shd w:val="clear" w:color="auto" w:fill="E6ECFF"/>
          </w:tcPr>
          <w:p>
            <w:r>
              <w:rPr>
                <w:b/>
                <w:sz w:val="19"/>
              </w:rPr>
              <w:t>For this feature</w:t>
            </w:r>
          </w:p>
        </w:tc>
      </w:tr>
      <w:tr>
        <w:trPr>
          <w:trHeight w:val="567"/>
        </w:trPr>
        <w:tc>
          <w:tcPr>
            <w:tcW w:type="dxa" w:w="4873"/>
          </w:tcPr>
          <w:p>
            <w:r>
              <w:rPr>
                <w:sz w:val="19"/>
              </w:rPr>
              <w:t>Feature: what it is</w:t>
            </w:r>
          </w:p>
        </w:tc>
        <w:tc>
          <w:tcPr>
            <w:tcW w:type="dxa" w:w="4873"/>
          </w:tcPr>
          <w:p>
            <w:r>
              <w:rPr>
                <w:sz w:val="19"/>
              </w:rPr>
              <w:t xml:space="preserve"> </w:t>
            </w:r>
          </w:p>
        </w:tc>
      </w:tr>
      <w:tr>
        <w:trPr>
          <w:trHeight w:val="567"/>
        </w:trPr>
        <w:tc>
          <w:tcPr>
            <w:tcW w:type="dxa" w:w="4873"/>
          </w:tcPr>
          <w:p>
            <w:r>
              <w:rPr>
                <w:sz w:val="19"/>
              </w:rPr>
              <w:t>Benefit: what it does for them</w:t>
            </w:r>
          </w:p>
        </w:tc>
        <w:tc>
          <w:tcPr>
            <w:tcW w:type="dxa" w:w="4873"/>
          </w:tcPr>
          <w:p>
            <w:r>
              <w:rPr>
                <w:sz w:val="19"/>
              </w:rPr>
              <w:t xml:space="preserve"> </w:t>
            </w:r>
          </w:p>
        </w:tc>
      </w:tr>
      <w:tr>
        <w:trPr>
          <w:trHeight w:val="567"/>
        </w:trPr>
        <w:tc>
          <w:tcPr>
            <w:tcW w:type="dxa" w:w="4873"/>
          </w:tcPr>
          <w:p>
            <w:r>
              <w:rPr>
                <w:sz w:val="19"/>
              </w:rPr>
              <w:t>The moment it matters</w:t>
            </w:r>
          </w:p>
        </w:tc>
        <w:tc>
          <w:tcPr>
            <w:tcW w:type="dxa" w:w="4873"/>
          </w:tcPr>
          <w:p>
            <w:r>
              <w:rPr>
                <w:sz w:val="19"/>
              </w:rPr>
              <w:t xml:space="preserve"> </w:t>
            </w:r>
          </w:p>
        </w:tc>
      </w:tr>
      <w:tr>
        <w:trPr>
          <w:trHeight w:val="567"/>
        </w:trPr>
        <w:tc>
          <w:tcPr>
            <w:tcW w:type="dxa" w:w="4873"/>
          </w:tcPr>
          <w:p>
            <w:r>
              <w:rPr>
                <w:sz w:val="19"/>
              </w:rPr>
              <w:t>Proof: what they can see</w:t>
            </w:r>
          </w:p>
        </w:tc>
        <w:tc>
          <w:tcPr>
            <w:tcW w:type="dxa" w:w="4873"/>
          </w:tcPr>
          <w:p>
            <w:r>
              <w:rPr>
                <w:sz w:val="19"/>
              </w:rPr>
              <w:t xml:space="preserve"> </w:t>
            </w:r>
          </w:p>
        </w:tc>
      </w:tr>
    </w:tbl>
    <w:p>
      <w:pPr>
        <w:spacing w:after="40"/>
      </w:pPr>
    </w:p>
    <w:p>
      <w:pPr>
        <w:spacing w:after="120" w:before="240"/>
      </w:pPr>
      <w:r>
        <w:rPr>
          <w:rFonts w:ascii="Georgia" w:hAnsi="Georgia"/>
          <w:b/>
          <w:color w:val="021720"/>
          <w:sz w:val="26"/>
        </w:rPr>
        <w:t>The story, in five beats</w:t>
      </w:r>
    </w:p>
    <w:tbl>
      <w:tblPr>
        <w:tblStyle w:val="TableGrid"/>
        <w:tblW w:type="auto" w:w="0"/>
        <w:tblLook w:firstColumn="1" w:firstRow="1" w:lastColumn="0" w:lastRow="0" w:noHBand="0" w:noVBand="1" w:val="04A0"/>
      </w:tblPr>
      <w:tblGrid>
        <w:gridCol w:w="4873"/>
        <w:gridCol w:w="4873"/>
      </w:tblGrid>
      <w:tr>
        <w:tc>
          <w:tcPr>
            <w:tcW w:type="dxa" w:w="4873"/>
            <w:shd w:val="clear" w:color="auto" w:fill="E6ECFF"/>
          </w:tcPr>
          <w:p>
            <w:r>
              <w:rPr>
                <w:b/>
                <w:sz w:val="19"/>
              </w:rPr>
              <w:t>Beat</w:t>
            </w:r>
          </w:p>
        </w:tc>
        <w:tc>
          <w:tcPr>
            <w:tcW w:type="dxa" w:w="4873"/>
            <w:shd w:val="clear" w:color="auto" w:fill="E6ECFF"/>
          </w:tcPr>
          <w:p>
            <w:r>
              <w:rPr>
                <w:b/>
                <w:sz w:val="19"/>
              </w:rPr>
              <w:t>For this launch</w:t>
            </w:r>
          </w:p>
        </w:tc>
      </w:tr>
      <w:tr>
        <w:trPr>
          <w:trHeight w:val="567"/>
        </w:trPr>
        <w:tc>
          <w:tcPr>
            <w:tcW w:type="dxa" w:w="4873"/>
          </w:tcPr>
          <w:p>
            <w:r>
              <w:rPr>
                <w:sz w:val="19"/>
              </w:rPr>
              <w:t>Problem</w:t>
            </w:r>
          </w:p>
        </w:tc>
        <w:tc>
          <w:tcPr>
            <w:tcW w:type="dxa" w:w="4873"/>
          </w:tcPr>
          <w:p>
            <w:r>
              <w:rPr>
                <w:sz w:val="19"/>
              </w:rPr>
              <w:t xml:space="preserve"> </w:t>
            </w:r>
          </w:p>
        </w:tc>
      </w:tr>
      <w:tr>
        <w:trPr>
          <w:trHeight w:val="567"/>
        </w:trPr>
        <w:tc>
          <w:tcPr>
            <w:tcW w:type="dxa" w:w="4873"/>
          </w:tcPr>
          <w:p>
            <w:r>
              <w:rPr>
                <w:sz w:val="19"/>
              </w:rPr>
              <w:t>Stakes</w:t>
            </w:r>
          </w:p>
        </w:tc>
        <w:tc>
          <w:tcPr>
            <w:tcW w:type="dxa" w:w="4873"/>
          </w:tcPr>
          <w:p>
            <w:r>
              <w:rPr>
                <w:sz w:val="19"/>
              </w:rPr>
              <w:t xml:space="preserve"> </w:t>
            </w:r>
          </w:p>
        </w:tc>
      </w:tr>
      <w:tr>
        <w:trPr>
          <w:trHeight w:val="567"/>
        </w:trPr>
        <w:tc>
          <w:tcPr>
            <w:tcW w:type="dxa" w:w="4873"/>
          </w:tcPr>
          <w:p>
            <w:r>
              <w:rPr>
                <w:sz w:val="19"/>
              </w:rPr>
              <w:t>Product moment</w:t>
            </w:r>
          </w:p>
        </w:tc>
        <w:tc>
          <w:tcPr>
            <w:tcW w:type="dxa" w:w="4873"/>
          </w:tcPr>
          <w:p>
            <w:r>
              <w:rPr>
                <w:sz w:val="19"/>
              </w:rPr>
              <w:t xml:space="preserve"> </w:t>
            </w:r>
          </w:p>
        </w:tc>
      </w:tr>
      <w:tr>
        <w:trPr>
          <w:trHeight w:val="567"/>
        </w:trPr>
        <w:tc>
          <w:tcPr>
            <w:tcW w:type="dxa" w:w="4873"/>
          </w:tcPr>
          <w:p>
            <w:r>
              <w:rPr>
                <w:sz w:val="19"/>
              </w:rPr>
              <w:t>Proof</w:t>
            </w:r>
          </w:p>
        </w:tc>
        <w:tc>
          <w:tcPr>
            <w:tcW w:type="dxa" w:w="4873"/>
          </w:tcPr>
          <w:p>
            <w:r>
              <w:rPr>
                <w:sz w:val="19"/>
              </w:rPr>
              <w:t xml:space="preserve"> </w:t>
            </w:r>
          </w:p>
        </w:tc>
      </w:tr>
      <w:tr>
        <w:trPr>
          <w:trHeight w:val="567"/>
        </w:trPr>
        <w:tc>
          <w:tcPr>
            <w:tcW w:type="dxa" w:w="4873"/>
          </w:tcPr>
          <w:p>
            <w:r>
              <w:rPr>
                <w:sz w:val="19"/>
              </w:rPr>
              <w:t>Ask (one)</w:t>
            </w:r>
          </w:p>
        </w:tc>
        <w:tc>
          <w:tcPr>
            <w:tcW w:type="dxa" w:w="4873"/>
          </w:tcPr>
          <w:p>
            <w:r>
              <w:rPr>
                <w:sz w:val="19"/>
              </w:rPr>
              <w:t xml:space="preserve"> </w:t>
            </w:r>
          </w:p>
        </w:tc>
      </w:tr>
    </w:tbl>
    <w:p>
      <w:pPr>
        <w:spacing w:after="40"/>
      </w:pPr>
    </w:p>
    <w:p>
      <w:pPr>
        <w:spacing w:after="120" w:before="240"/>
      </w:pPr>
      <w:r>
        <w:rPr>
          <w:rFonts w:ascii="Georgia" w:hAnsi="Georgia"/>
          <w:b/>
          <w:color w:val="021720"/>
          <w:sz w:val="26"/>
        </w:rPr>
        <w:t>The launch kit</w:t>
      </w:r>
    </w:p>
    <w:p>
      <w:pPr>
        <w:spacing w:after="60"/>
      </w:pPr>
      <w:r>
        <w:rPr>
          <w:rFonts w:ascii="Arial" w:hAnsi="Arial"/>
          <w:b w:val="0"/>
          <w:color w:val="021720"/>
          <w:sz w:val="21"/>
        </w:rPr>
        <w:t>☐  A short clip of the moment on real screens, watchable without sound</w:t>
      </w:r>
    </w:p>
    <w:p>
      <w:pPr>
        <w:spacing w:after="60"/>
      </w:pPr>
      <w:r>
        <w:rPr>
          <w:rFonts w:ascii="Arial" w:hAnsi="Arial"/>
          <w:b w:val="0"/>
          <w:color w:val="021720"/>
          <w:sz w:val="21"/>
        </w:rPr>
        <w:t>☐  An in-product announcement, shown where users hit the moment</w:t>
      </w:r>
    </w:p>
    <w:p>
      <w:pPr>
        <w:spacing w:after="60"/>
      </w:pPr>
      <w:r>
        <w:rPr>
          <w:rFonts w:ascii="Arial" w:hAnsi="Arial"/>
          <w:b w:val="0"/>
          <w:color w:val="021720"/>
          <w:sz w:val="21"/>
        </w:rPr>
        <w:t>☐  An email to existing users, on the same five beats</w:t>
      </w:r>
    </w:p>
    <w:p>
      <w:pPr>
        <w:spacing w:after="60"/>
      </w:pPr>
      <w:r>
        <w:rPr>
          <w:rFonts w:ascii="Arial" w:hAnsi="Arial"/>
          <w:b w:val="0"/>
          <w:color w:val="021720"/>
          <w:sz w:val="21"/>
        </w:rPr>
        <w:t>☐  A launch page or changelog entry, readable without scripts</w:t>
      </w:r>
    </w:p>
    <w:p>
      <w:pPr>
        <w:spacing w:after="60"/>
      </w:pPr>
      <w:r>
        <w:rPr>
          <w:rFonts w:ascii="Arial" w:hAnsi="Arial"/>
          <w:b w:val="0"/>
          <w:color w:val="021720"/>
          <w:sz w:val="21"/>
        </w:rPr>
        <w:t>☐  Posts for the channels we actually use</w:t>
      </w:r>
    </w:p>
    <w:p>
      <w:pPr>
        <w:spacing w:after="60"/>
      </w:pPr>
      <w:r>
        <w:rPr>
          <w:rFonts w:ascii="Arial" w:hAnsi="Arial"/>
          <w:b w:val="0"/>
          <w:color w:val="021720"/>
          <w:sz w:val="21"/>
        </w:rPr>
        <w:t>☐  Updated help docs, in the same words</w:t>
      </w:r>
    </w:p>
    <w:p>
      <w:pPr>
        <w:spacing w:after="60"/>
      </w:pPr>
      <w:r>
        <w:rPr>
          <w:rFonts w:ascii="Arial" w:hAnsi="Arial"/>
          <w:b w:val="0"/>
          <w:color w:val="021720"/>
          <w:sz w:val="21"/>
        </w:rPr>
        <w:t>☐  The support team briefed before users see it</w:t>
      </w:r>
    </w:p>
    <w:p>
      <w:pPr>
        <w:spacing w:after="120" w:before="240"/>
      </w:pPr>
      <w:r>
        <w:rPr>
          <w:rFonts w:ascii="Georgia" w:hAnsi="Georgia"/>
          <w:b/>
          <w:color w:val="021720"/>
          <w:sz w:val="26"/>
        </w:rPr>
        <w:t>Before it goes out</w:t>
      </w:r>
    </w:p>
    <w:p>
      <w:pPr>
        <w:spacing w:after="60"/>
      </w:pPr>
      <w:r>
        <w:rPr>
          <w:rFonts w:ascii="Arial" w:hAnsi="Arial"/>
          <w:b w:val="0"/>
          <w:color w:val="021720"/>
          <w:sz w:val="21"/>
        </w:rPr>
        <w:t>☐  Every piece repeats the one sentence</w:t>
      </w:r>
    </w:p>
    <w:p>
      <w:pPr>
        <w:spacing w:after="60"/>
      </w:pPr>
      <w:r>
        <w:rPr>
          <w:rFonts w:ascii="Arial" w:hAnsi="Arial"/>
          <w:b w:val="0"/>
          <w:color w:val="021720"/>
          <w:sz w:val="21"/>
        </w:rPr>
        <w:t>☐  Every piece of proof is labelled by where it comes from</w:t>
      </w:r>
    </w:p>
    <w:p>
      <w:pPr>
        <w:spacing w:after="60"/>
      </w:pPr>
      <w:r>
        <w:rPr>
          <w:rFonts w:ascii="Arial" w:hAnsi="Arial"/>
          <w:b w:val="0"/>
          <w:color w:val="021720"/>
          <w:sz w:val="21"/>
        </w:rPr>
        <w:t>☐  Existing users reached first</w:t>
      </w:r>
    </w:p>
    <w:p>
      <w:pPr>
        <w:spacing w:after="60"/>
      </w:pPr>
      <w:r>
        <w:rPr>
          <w:rFonts w:ascii="Arial" w:hAnsi="Arial"/>
          <w:b w:val="0"/>
          <w:color w:val="021720"/>
          <w:sz w:val="21"/>
        </w:rPr>
        <w:t>☐  The launch page, docs and product use the same words</w:t>
      </w:r>
    </w:p>
    <w:tbl>
      <w:tblPr>
        <w:tblStyle w:val="TableGrid"/>
        <w:tblW w:type="auto" w:w="0"/>
        <w:tblLook w:firstColumn="1" w:firstRow="1" w:lastColumn="0" w:lastRow="0" w:noHBand="0" w:noVBand="1" w:val="04A0"/>
      </w:tblPr>
      <w:tblGrid>
        <w:gridCol w:w="4873"/>
        <w:gridCol w:w="4873"/>
      </w:tblGrid>
      <w:tr>
        <w:trPr>
          <w:trHeight w:val="624"/>
        </w:trPr>
        <w:tc>
          <w:tcPr>
            <w:tcW w:type="dxa" w:w="3402"/>
            <w:shd w:val="clear" w:color="auto" w:fill="F4F5F7"/>
          </w:tcPr>
          <w:p>
            <w:r>
              <w:rPr>
                <w:b/>
              </w:rPr>
              <w:t>The measure, decided before launch</w:t>
            </w:r>
          </w:p>
        </w:tc>
        <w:tc>
          <w:tcPr>
            <w:tcW w:type="dxa" w:w="6009"/>
          </w:tcPr>
          <w:p>
            <w:r>
              <w:t xml:space="preserve"> </w:t>
            </w:r>
          </w:p>
        </w:tc>
      </w:tr>
      <w:tr>
        <w:trPr>
          <w:trHeight w:val="624"/>
        </w:trPr>
        <w:tc>
          <w:tcPr>
            <w:tcW w:type="dxa" w:w="3402"/>
            <w:shd w:val="clear" w:color="auto" w:fill="F4F5F7"/>
          </w:tcPr>
          <w:p>
            <w:r>
              <w:rPr>
                <w:b/>
              </w:rPr>
              <w:t>Owner who signed it off</w:t>
            </w:r>
          </w:p>
        </w:tc>
        <w:tc>
          <w:tcPr>
            <w:tcW w:type="dxa" w:w="6009"/>
          </w:tcPr>
          <w:p>
            <w:r>
              <w:t xml:space="preserve"> </w:t>
            </w:r>
          </w:p>
        </w:tc>
      </w:tr>
      <w:tr>
        <w:trPr>
          <w:trHeight w:val="624"/>
        </w:trPr>
        <w:tc>
          <w:tcPr>
            <w:tcW w:type="dxa" w:w="3402"/>
            <w:shd w:val="clear" w:color="auto" w:fill="F4F5F7"/>
          </w:tcPr>
          <w:p>
            <w:r>
              <w:rPr>
                <w:b/>
              </w:rPr>
              <w:t>Launch date</w:t>
            </w:r>
          </w:p>
        </w:tc>
        <w:tc>
          <w:tcPr>
            <w:tcW w:type="dxa" w:w="6009"/>
          </w:tcPr>
          <w:p>
            <w:r>
              <w:t xml:space="preserve"> </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A70"/>
        <w:sz w:val="16"/>
      </w:rPr>
      <w:t>graylemon.io/resources/templates/feature-launch-checklist  ·  Free to use and adapt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217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Feature launch checklist</dc:title>
  <dc:subject/>
  <dc:creator>Graylemon</dc:creator>
  <cp:keywords/>
  <dc:description>generated by python-docx</dc:description>
  <cp:lastModifiedBy/>
  <cp:revision>1</cp:revision>
  <dcterms:created xsi:type="dcterms:W3CDTF">2013-12-23T23:15:00Z</dcterms:created>
  <dcterms:modified xsi:type="dcterms:W3CDTF">2013-12-23T23:15:00Z</dcterms:modified>
  <cp:category/>
</cp:coreProperties>
</file>